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59" w:rsidRPr="00CC0A32" w:rsidRDefault="00093558" w:rsidP="00CC0A32">
      <w:pPr>
        <w:spacing w:after="0" w:line="408" w:lineRule="auto"/>
        <w:ind w:left="120"/>
        <w:jc w:val="center"/>
        <w:rPr>
          <w:lang w:val="ru-RU"/>
        </w:rPr>
      </w:pPr>
      <w:bookmarkStart w:id="0" w:name="block-4923452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B7659" w:rsidRDefault="0009355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№10</w:t>
      </w:r>
    </w:p>
    <w:p w:rsidR="00EB7659" w:rsidRDefault="00EB7659">
      <w:pPr>
        <w:spacing w:after="0"/>
        <w:ind w:left="120"/>
      </w:pPr>
    </w:p>
    <w:p w:rsidR="00EB7659" w:rsidRDefault="00EB7659">
      <w:pPr>
        <w:spacing w:after="0"/>
        <w:ind w:left="120"/>
      </w:pPr>
    </w:p>
    <w:p w:rsidR="00EB7659" w:rsidRDefault="00EB7659">
      <w:pPr>
        <w:spacing w:after="0"/>
        <w:ind w:left="120"/>
      </w:pPr>
    </w:p>
    <w:p w:rsidR="00EB7659" w:rsidRDefault="00EB765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CC0A32" w:rsidTr="000D4161">
        <w:tc>
          <w:tcPr>
            <w:tcW w:w="3114" w:type="dxa"/>
          </w:tcPr>
          <w:p w:rsidR="00CC0A32" w:rsidRPr="0040209D" w:rsidRDefault="00CC0A32" w:rsidP="00CC0A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C0A32" w:rsidRPr="008944ED" w:rsidRDefault="00CC0A32" w:rsidP="00CC0A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 МБОУ "СОШ №10"</w:t>
            </w:r>
          </w:p>
          <w:p w:rsidR="00CC0A32" w:rsidRDefault="00CC0A32" w:rsidP="00CC0A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09355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93558" w:rsidP="00CC0A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9355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9355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"СОШ №10"</w:t>
            </w:r>
          </w:p>
          <w:p w:rsidR="000E6D86" w:rsidRDefault="0009355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9355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C53FFE" w:rsidRPr="0040209D" w:rsidRDefault="00093558" w:rsidP="00CC0A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7659" w:rsidRPr="00CC0A32" w:rsidRDefault="00EB7659">
      <w:pPr>
        <w:spacing w:after="0"/>
        <w:ind w:left="120"/>
        <w:rPr>
          <w:lang w:val="ru-RU"/>
        </w:rPr>
      </w:pPr>
    </w:p>
    <w:p w:rsidR="00EB7659" w:rsidRPr="00CC0A32" w:rsidRDefault="00EB7659">
      <w:pPr>
        <w:spacing w:after="0"/>
        <w:ind w:left="120"/>
        <w:rPr>
          <w:lang w:val="ru-RU"/>
        </w:rPr>
      </w:pPr>
    </w:p>
    <w:p w:rsidR="00EB7659" w:rsidRPr="00CC0A32" w:rsidRDefault="00EB7659">
      <w:pPr>
        <w:spacing w:after="0"/>
        <w:ind w:left="120"/>
        <w:rPr>
          <w:lang w:val="ru-RU"/>
        </w:rPr>
      </w:pPr>
    </w:p>
    <w:p w:rsidR="00EB7659" w:rsidRPr="00CC0A32" w:rsidRDefault="00EB7659">
      <w:pPr>
        <w:spacing w:after="0"/>
        <w:ind w:left="120"/>
        <w:rPr>
          <w:lang w:val="ru-RU"/>
        </w:rPr>
      </w:pPr>
    </w:p>
    <w:p w:rsidR="00EB7659" w:rsidRPr="00CC0A32" w:rsidRDefault="00EB7659">
      <w:pPr>
        <w:spacing w:after="0"/>
        <w:ind w:left="120"/>
        <w:rPr>
          <w:lang w:val="ru-RU"/>
        </w:rPr>
      </w:pPr>
    </w:p>
    <w:p w:rsidR="00EB7659" w:rsidRPr="00CC0A32" w:rsidRDefault="00093558">
      <w:pPr>
        <w:spacing w:after="0" w:line="408" w:lineRule="auto"/>
        <w:ind w:left="120"/>
        <w:jc w:val="center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B7659" w:rsidRPr="00CC0A32" w:rsidRDefault="00093558">
      <w:pPr>
        <w:spacing w:after="0" w:line="408" w:lineRule="auto"/>
        <w:ind w:left="120"/>
        <w:jc w:val="center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6497392)</w:t>
      </w: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093558">
      <w:pPr>
        <w:spacing w:after="0" w:line="408" w:lineRule="auto"/>
        <w:ind w:left="120"/>
        <w:jc w:val="center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EB7659" w:rsidRPr="00CC0A32" w:rsidRDefault="00093558">
      <w:pPr>
        <w:spacing w:after="0" w:line="408" w:lineRule="auto"/>
        <w:ind w:left="120"/>
        <w:jc w:val="center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Default="00EB7659">
      <w:pPr>
        <w:spacing w:after="0"/>
        <w:ind w:left="120"/>
        <w:jc w:val="center"/>
        <w:rPr>
          <w:lang w:val="ru-RU"/>
        </w:rPr>
      </w:pPr>
    </w:p>
    <w:p w:rsidR="00CC0A32" w:rsidRDefault="00CC0A32">
      <w:pPr>
        <w:spacing w:after="0"/>
        <w:ind w:left="120"/>
        <w:jc w:val="center"/>
        <w:rPr>
          <w:lang w:val="ru-RU"/>
        </w:rPr>
      </w:pPr>
    </w:p>
    <w:p w:rsidR="00CC0A32" w:rsidRDefault="00CC0A32">
      <w:pPr>
        <w:spacing w:after="0"/>
        <w:ind w:left="120"/>
        <w:jc w:val="center"/>
        <w:rPr>
          <w:lang w:val="ru-RU"/>
        </w:rPr>
      </w:pPr>
    </w:p>
    <w:p w:rsidR="00CC0A32" w:rsidRPr="00CC0A32" w:rsidRDefault="00CC0A32">
      <w:pPr>
        <w:spacing w:after="0"/>
        <w:ind w:left="120"/>
        <w:jc w:val="center"/>
        <w:rPr>
          <w:lang w:val="ru-RU"/>
        </w:rPr>
      </w:pPr>
    </w:p>
    <w:p w:rsidR="00EB7659" w:rsidRPr="00CC0A32" w:rsidRDefault="00EB7659">
      <w:pPr>
        <w:spacing w:after="0"/>
        <w:ind w:left="120"/>
        <w:jc w:val="center"/>
        <w:rPr>
          <w:lang w:val="ru-RU"/>
        </w:rPr>
      </w:pPr>
    </w:p>
    <w:p w:rsidR="00EB7659" w:rsidRPr="00CC0A32" w:rsidRDefault="00093558">
      <w:pPr>
        <w:spacing w:after="0"/>
        <w:ind w:left="120"/>
        <w:jc w:val="center"/>
        <w:rPr>
          <w:lang w:val="ru-RU"/>
        </w:rPr>
      </w:pPr>
      <w:bookmarkStart w:id="1" w:name="83855128-b2e3-43b4-b7ed-dd91c2c6823e"/>
      <w:r w:rsidRPr="00CC0A32">
        <w:rPr>
          <w:rFonts w:ascii="Times New Roman" w:hAnsi="Times New Roman"/>
          <w:b/>
          <w:color w:val="000000"/>
          <w:sz w:val="28"/>
          <w:lang w:val="ru-RU"/>
        </w:rPr>
        <w:t>Бологое</w:t>
      </w:r>
      <w:bookmarkEnd w:id="1"/>
      <w:r w:rsidRPr="00CC0A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4e1bc01-0360-4a25-8179-1c5d9cd1749e"/>
      <w:r w:rsidRPr="00CC0A3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EB7659" w:rsidRPr="00CC0A32" w:rsidRDefault="00EB7659">
      <w:pPr>
        <w:spacing w:after="0"/>
        <w:ind w:left="120"/>
        <w:rPr>
          <w:lang w:val="ru-RU"/>
        </w:rPr>
      </w:pPr>
    </w:p>
    <w:p w:rsidR="00EB7659" w:rsidRPr="00CC0A32" w:rsidRDefault="00EB7659">
      <w:pPr>
        <w:rPr>
          <w:lang w:val="ru-RU"/>
        </w:rPr>
        <w:sectPr w:rsidR="00EB7659" w:rsidRPr="00CC0A32">
          <w:pgSz w:w="11906" w:h="16383"/>
          <w:pgMar w:top="1134" w:right="850" w:bottom="1134" w:left="1701" w:header="720" w:footer="720" w:gutter="0"/>
          <w:cols w:space="720"/>
        </w:sect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bookmarkStart w:id="3" w:name="block-49234522"/>
      <w:bookmarkEnd w:id="0"/>
      <w:r w:rsidRPr="00CC0A3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о предмета «Обществознание», а также с учётом федеральной рабочей программы воспитания.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</w:t>
      </w:r>
      <w:r w:rsidRPr="00CC0A32">
        <w:rPr>
          <w:rFonts w:ascii="Times New Roman" w:hAnsi="Times New Roman"/>
          <w:color w:val="000000"/>
          <w:sz w:val="28"/>
          <w:lang w:val="ru-RU"/>
        </w:rPr>
        <w:t>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</w:t>
      </w:r>
      <w:r w:rsidRPr="00CC0A32">
        <w:rPr>
          <w:rFonts w:ascii="Times New Roman" w:hAnsi="Times New Roman"/>
          <w:color w:val="000000"/>
          <w:sz w:val="28"/>
          <w:lang w:val="ru-RU"/>
        </w:rPr>
        <w:t>ми людьми в процессе решения задач личной и социальной значимости.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</w:t>
      </w:r>
      <w:r w:rsidRPr="00CC0A32">
        <w:rPr>
          <w:rFonts w:ascii="Times New Roman" w:hAnsi="Times New Roman"/>
          <w:color w:val="000000"/>
          <w:sz w:val="28"/>
          <w:lang w:val="ru-RU"/>
        </w:rPr>
        <w:t>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</w:t>
      </w:r>
      <w:r w:rsidRPr="00CC0A32">
        <w:rPr>
          <w:rFonts w:ascii="Times New Roman" w:hAnsi="Times New Roman"/>
          <w:color w:val="000000"/>
          <w:sz w:val="28"/>
          <w:lang w:val="ru-RU"/>
        </w:rPr>
        <w:t>ринципы поведения людей в обществе, правовые нормы, регулирующие отношения людей во всех областях жизни.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</w:t>
      </w:r>
      <w:r w:rsidRPr="00CC0A32">
        <w:rPr>
          <w:rFonts w:ascii="Times New Roman" w:hAnsi="Times New Roman"/>
          <w:color w:val="000000"/>
          <w:sz w:val="28"/>
          <w:lang w:val="ru-RU"/>
        </w:rPr>
        <w:t>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</w:t>
      </w:r>
      <w:r w:rsidRPr="00CC0A32">
        <w:rPr>
          <w:rFonts w:ascii="Times New Roman" w:hAnsi="Times New Roman"/>
          <w:color w:val="000000"/>
          <w:sz w:val="28"/>
          <w:lang w:val="ru-RU"/>
        </w:rPr>
        <w:t>оли массовых коммуникаций.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</w:t>
      </w:r>
      <w:r w:rsidRPr="00CC0A32">
        <w:rPr>
          <w:rFonts w:ascii="Times New Roman" w:hAnsi="Times New Roman"/>
          <w:color w:val="000000"/>
          <w:sz w:val="28"/>
          <w:lang w:val="ru-RU"/>
        </w:rPr>
        <w:t>делирование жизненных ситуаций.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</w:t>
      </w:r>
      <w:r w:rsidRPr="00CC0A32">
        <w:rPr>
          <w:rFonts w:ascii="Times New Roman" w:hAnsi="Times New Roman"/>
          <w:color w:val="000000"/>
          <w:sz w:val="28"/>
          <w:lang w:val="ru-RU"/>
        </w:rPr>
        <w:t>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</w:t>
      </w:r>
      <w:r w:rsidRPr="00CC0A32">
        <w:rPr>
          <w:rFonts w:ascii="Times New Roman" w:hAnsi="Times New Roman"/>
          <w:color w:val="000000"/>
          <w:sz w:val="28"/>
          <w:lang w:val="ru-RU"/>
        </w:rPr>
        <w:t>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являются: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</w:t>
      </w:r>
      <w:r w:rsidRPr="00CC0A32">
        <w:rPr>
          <w:rFonts w:ascii="Times New Roman" w:hAnsi="Times New Roman"/>
          <w:color w:val="000000"/>
          <w:sz w:val="28"/>
          <w:lang w:val="ru-RU"/>
        </w:rPr>
        <w:t>ерации и законодательстве Российской Федерации;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</w:t>
      </w:r>
      <w:r w:rsidRPr="00CC0A32">
        <w:rPr>
          <w:rFonts w:ascii="Times New Roman" w:hAnsi="Times New Roman"/>
          <w:color w:val="000000"/>
          <w:sz w:val="28"/>
          <w:lang w:val="ru-RU"/>
        </w:rPr>
        <w:t>ящему самоопределению в различных областях жизни: семейной, трудовой, профессиональной;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</w:t>
      </w:r>
      <w:r w:rsidRPr="00CC0A32">
        <w:rPr>
          <w:rFonts w:ascii="Times New Roman" w:hAnsi="Times New Roman"/>
          <w:color w:val="000000"/>
          <w:sz w:val="28"/>
          <w:lang w:val="ru-RU"/>
        </w:rPr>
        <w:t>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ии из разных источников (в том числе неадаптированных, цифровых и традиционных) для решения образовательных задач и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</w:t>
      </w:r>
      <w:r w:rsidRPr="00CC0A32">
        <w:rPr>
          <w:rFonts w:ascii="Times New Roman" w:hAnsi="Times New Roman"/>
          <w:color w:val="000000"/>
          <w:sz w:val="28"/>
          <w:lang w:val="ru-RU"/>
        </w:rPr>
        <w:t>ммуникации, достижения личных финансовых целей, взаимодействия с государственными органами, финансовыми организациями;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</w:t>
      </w:r>
      <w:r w:rsidRPr="00CC0A32">
        <w:rPr>
          <w:rFonts w:ascii="Times New Roman" w:hAnsi="Times New Roman"/>
          <w:color w:val="000000"/>
          <w:sz w:val="28"/>
          <w:lang w:val="ru-RU"/>
        </w:rPr>
        <w:t>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</w:t>
      </w:r>
      <w:r w:rsidRPr="00CC0A32">
        <w:rPr>
          <w:rFonts w:ascii="Times New Roman" w:hAnsi="Times New Roman"/>
          <w:color w:val="000000"/>
          <w:sz w:val="28"/>
          <w:lang w:val="ru-RU"/>
        </w:rPr>
        <w:t>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</w:t>
      </w:r>
      <w:r w:rsidRPr="00CC0A32">
        <w:rPr>
          <w:rFonts w:ascii="Times New Roman" w:hAnsi="Times New Roman"/>
          <w:color w:val="000000"/>
          <w:sz w:val="28"/>
          <w:lang w:val="ru-RU"/>
        </w:rPr>
        <w:t>остного потенциала;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</w:t>
      </w:r>
      <w:r w:rsidRPr="00CC0A32">
        <w:rPr>
          <w:rFonts w:ascii="Times New Roman" w:hAnsi="Times New Roman"/>
          <w:color w:val="000000"/>
          <w:sz w:val="28"/>
          <w:lang w:val="ru-RU"/>
        </w:rPr>
        <w:t>образования, в том числе по направлениям социальногуманитарной подготовки.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bookmarkStart w:id="4" w:name="aae73cf6-9a33-481a-a72b-2a67fc11b813"/>
      <w:r w:rsidRPr="00CC0A32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</w:p>
    <w:p w:rsidR="00EB7659" w:rsidRPr="00CC0A32" w:rsidRDefault="00EB7659">
      <w:pPr>
        <w:rPr>
          <w:lang w:val="ru-RU"/>
        </w:rPr>
        <w:sectPr w:rsidR="00EB7659" w:rsidRPr="00CC0A32">
          <w:pgSz w:w="11906" w:h="16383"/>
          <w:pgMar w:top="1134" w:right="850" w:bottom="1134" w:left="1701" w:header="720" w:footer="720" w:gutter="0"/>
          <w:cols w:space="720"/>
        </w:sect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bookmarkStart w:id="5" w:name="block-49234524"/>
      <w:bookmarkEnd w:id="3"/>
      <w:r w:rsidRPr="00CC0A3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</w:t>
      </w:r>
      <w:r w:rsidRPr="00CC0A32">
        <w:rPr>
          <w:rFonts w:ascii="Times New Roman" w:hAnsi="Times New Roman"/>
          <w:color w:val="000000"/>
          <w:sz w:val="28"/>
          <w:lang w:val="ru-RU"/>
        </w:rPr>
        <w:t>еме обществознания. Философия и наука.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Введение в филос</w:t>
      </w:r>
      <w:r w:rsidRPr="00CC0A32">
        <w:rPr>
          <w:rFonts w:ascii="Times New Roman" w:hAnsi="Times New Roman"/>
          <w:b/>
          <w:color w:val="000000"/>
          <w:sz w:val="28"/>
          <w:lang w:val="ru-RU"/>
        </w:rPr>
        <w:t>офию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</w:t>
      </w:r>
      <w:r w:rsidRPr="00CC0A32">
        <w:rPr>
          <w:rFonts w:ascii="Times New Roman" w:hAnsi="Times New Roman"/>
          <w:color w:val="000000"/>
          <w:sz w:val="28"/>
          <w:lang w:val="ru-RU"/>
        </w:rPr>
        <w:t>щества.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</w:t>
      </w:r>
      <w:r w:rsidRPr="00CC0A32">
        <w:rPr>
          <w:rFonts w:ascii="Times New Roman" w:hAnsi="Times New Roman"/>
          <w:color w:val="000000"/>
          <w:sz w:val="28"/>
          <w:lang w:val="ru-RU"/>
        </w:rPr>
        <w:t>развитие общества и человека.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</w:t>
      </w:r>
      <w:r w:rsidRPr="00CC0A32">
        <w:rPr>
          <w:rFonts w:ascii="Times New Roman" w:hAnsi="Times New Roman"/>
          <w:color w:val="000000"/>
          <w:sz w:val="28"/>
          <w:lang w:val="ru-RU"/>
        </w:rPr>
        <w:t>е. Способность к познанию и деятельности – фундаментальные особенности человека.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</w:t>
      </w:r>
      <w:r w:rsidRPr="00CC0A32">
        <w:rPr>
          <w:rFonts w:ascii="Times New Roman" w:hAnsi="Times New Roman"/>
          <w:color w:val="000000"/>
          <w:sz w:val="28"/>
          <w:lang w:val="ru-RU"/>
        </w:rPr>
        <w:t>ой среды. Использование достоверной и недостоверной информации.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</w:t>
      </w:r>
      <w:r w:rsidRPr="00CC0A32">
        <w:rPr>
          <w:rFonts w:ascii="Times New Roman" w:hAnsi="Times New Roman"/>
          <w:color w:val="000000"/>
          <w:sz w:val="28"/>
          <w:lang w:val="ru-RU"/>
        </w:rPr>
        <w:t>ятельности.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</w:t>
      </w:r>
      <w:r w:rsidRPr="00CC0A32">
        <w:rPr>
          <w:rFonts w:ascii="Times New Roman" w:hAnsi="Times New Roman"/>
          <w:color w:val="000000"/>
          <w:sz w:val="28"/>
          <w:lang w:val="ru-RU"/>
        </w:rPr>
        <w:t>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</w:t>
      </w:r>
      <w:r w:rsidRPr="00CC0A32">
        <w:rPr>
          <w:rFonts w:ascii="Times New Roman" w:hAnsi="Times New Roman"/>
          <w:color w:val="000000"/>
          <w:sz w:val="28"/>
          <w:lang w:val="ru-RU"/>
        </w:rPr>
        <w:t>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</w:t>
      </w:r>
      <w:r w:rsidRPr="00CC0A32">
        <w:rPr>
          <w:rFonts w:ascii="Times New Roman" w:hAnsi="Times New Roman"/>
          <w:color w:val="000000"/>
          <w:sz w:val="28"/>
          <w:lang w:val="ru-RU"/>
        </w:rPr>
        <w:t>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</w:t>
      </w:r>
      <w:r w:rsidRPr="00CC0A32">
        <w:rPr>
          <w:rFonts w:ascii="Times New Roman" w:hAnsi="Times New Roman"/>
          <w:color w:val="000000"/>
          <w:sz w:val="28"/>
          <w:lang w:val="ru-RU"/>
        </w:rPr>
        <w:t>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её культурологическое понимание. Влияние религии на развитие культуры.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</w:t>
      </w:r>
      <w:r w:rsidRPr="00CC0A32">
        <w:rPr>
          <w:rFonts w:ascii="Times New Roman" w:hAnsi="Times New Roman"/>
          <w:color w:val="000000"/>
          <w:sz w:val="28"/>
          <w:lang w:val="ru-RU"/>
        </w:rPr>
        <w:t>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</w:t>
      </w:r>
      <w:r w:rsidRPr="00CC0A32">
        <w:rPr>
          <w:rFonts w:ascii="Times New Roman" w:hAnsi="Times New Roman"/>
          <w:color w:val="000000"/>
          <w:sz w:val="28"/>
          <w:lang w:val="ru-RU"/>
        </w:rPr>
        <w:t>вобода воли и нравственная оценка. Нравственность как область индивидуально ответственного поведения.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Особенности профессиональной деятельности по </w:t>
      </w:r>
      <w:r w:rsidRPr="00CC0A32">
        <w:rPr>
          <w:rFonts w:ascii="Times New Roman" w:hAnsi="Times New Roman"/>
          <w:color w:val="000000"/>
          <w:sz w:val="28"/>
          <w:lang w:val="ru-RU"/>
        </w:rPr>
        <w:t>направлениям, связанным с философией.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Теории соци</w:t>
      </w:r>
      <w:r w:rsidRPr="00CC0A32">
        <w:rPr>
          <w:rFonts w:ascii="Times New Roman" w:hAnsi="Times New Roman"/>
          <w:color w:val="000000"/>
          <w:sz w:val="28"/>
          <w:lang w:val="ru-RU"/>
        </w:rPr>
        <w:t>альных отношений. Основные типы социальных отношений.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</w:t>
      </w:r>
      <w:r w:rsidRPr="00CC0A32">
        <w:rPr>
          <w:rFonts w:ascii="Times New Roman" w:hAnsi="Times New Roman"/>
          <w:color w:val="000000"/>
          <w:sz w:val="28"/>
          <w:lang w:val="ru-RU"/>
        </w:rPr>
        <w:t>е. Межличностное взаимодействие как объект социальной психологии.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</w:t>
      </w:r>
      <w:r w:rsidRPr="00CC0A32">
        <w:rPr>
          <w:rFonts w:ascii="Times New Roman" w:hAnsi="Times New Roman"/>
          <w:color w:val="000000"/>
          <w:sz w:val="28"/>
          <w:lang w:val="ru-RU"/>
        </w:rPr>
        <w:t>оздействия в больших социальных группах. Феномен психологии масс, «эффект толпы».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</w:t>
      </w:r>
      <w:r w:rsidRPr="00CC0A32">
        <w:rPr>
          <w:rFonts w:ascii="Times New Roman" w:hAnsi="Times New Roman"/>
          <w:color w:val="000000"/>
          <w:sz w:val="28"/>
          <w:lang w:val="ru-RU"/>
        </w:rPr>
        <w:t>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</w:t>
      </w:r>
      <w:r w:rsidRPr="00CC0A32">
        <w:rPr>
          <w:rFonts w:ascii="Times New Roman" w:hAnsi="Times New Roman"/>
          <w:color w:val="000000"/>
          <w:sz w:val="28"/>
          <w:lang w:val="ru-RU"/>
        </w:rPr>
        <w:t>иация. Психологические проблемы лидерства. Формы и стиль лидерства. Взаимоотношения в ученических группах.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</w:t>
      </w:r>
      <w:r w:rsidRPr="00CC0A32">
        <w:rPr>
          <w:rFonts w:ascii="Times New Roman" w:hAnsi="Times New Roman"/>
          <w:color w:val="000000"/>
          <w:sz w:val="28"/>
          <w:lang w:val="ru-RU"/>
        </w:rPr>
        <w:t>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Теории конфликта. М</w:t>
      </w:r>
      <w:r w:rsidRPr="00CC0A32">
        <w:rPr>
          <w:rFonts w:ascii="Times New Roman" w:hAnsi="Times New Roman"/>
          <w:color w:val="000000"/>
          <w:sz w:val="28"/>
          <w:lang w:val="ru-RU"/>
        </w:rPr>
        <w:t>ежличностные конфликты и способы их разрешения.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</w:t>
      </w:r>
      <w:r w:rsidRPr="00CC0A32">
        <w:rPr>
          <w:rFonts w:ascii="Times New Roman" w:hAnsi="Times New Roman"/>
          <w:color w:val="000000"/>
          <w:sz w:val="28"/>
          <w:lang w:val="ru-RU"/>
        </w:rPr>
        <w:t>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</w:t>
      </w:r>
      <w:r w:rsidRPr="00CC0A32">
        <w:rPr>
          <w:rFonts w:ascii="Times New Roman" w:hAnsi="Times New Roman"/>
          <w:color w:val="000000"/>
          <w:sz w:val="28"/>
          <w:lang w:val="ru-RU"/>
        </w:rPr>
        <w:t>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Институт рынка. Рыночные мех</w:t>
      </w:r>
      <w:r w:rsidRPr="00CC0A32">
        <w:rPr>
          <w:rFonts w:ascii="Times New Roman" w:hAnsi="Times New Roman"/>
          <w:color w:val="000000"/>
          <w:sz w:val="28"/>
          <w:lang w:val="ru-RU"/>
        </w:rPr>
        <w:t>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первой необходимости и товары роскоши. Товары Гиффена и эффект Веблена. Рыночное равновесие, равновесная цена.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</w:t>
      </w:r>
      <w:r w:rsidRPr="00CC0A32">
        <w:rPr>
          <w:rFonts w:ascii="Times New Roman" w:hAnsi="Times New Roman"/>
          <w:color w:val="000000"/>
          <w:sz w:val="28"/>
          <w:lang w:val="ru-RU"/>
        </w:rPr>
        <w:t>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Рынок ресурсов. Рынок земли. Природные ресурсы и экономическая рента. Рынок </w:t>
      </w:r>
      <w:r w:rsidRPr="00CC0A32">
        <w:rPr>
          <w:rFonts w:ascii="Times New Roman" w:hAnsi="Times New Roman"/>
          <w:color w:val="000000"/>
          <w:sz w:val="28"/>
          <w:lang w:val="ru-RU"/>
        </w:rPr>
        <w:t>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</w:t>
      </w:r>
      <w:r w:rsidRPr="00CC0A32">
        <w:rPr>
          <w:rFonts w:ascii="Times New Roman" w:hAnsi="Times New Roman"/>
          <w:color w:val="000000"/>
          <w:sz w:val="28"/>
          <w:lang w:val="ru-RU"/>
        </w:rPr>
        <w:t>а. Роль профсоюзов. Потребности современного рынка труда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</w:t>
      </w:r>
      <w:r w:rsidRPr="00CC0A32">
        <w:rPr>
          <w:rFonts w:ascii="Times New Roman" w:hAnsi="Times New Roman"/>
          <w:color w:val="000000"/>
          <w:sz w:val="28"/>
          <w:lang w:val="ru-RU"/>
        </w:rPr>
        <w:t>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</w:t>
      </w:r>
      <w:r w:rsidRPr="00CC0A32">
        <w:rPr>
          <w:rFonts w:ascii="Times New Roman" w:hAnsi="Times New Roman"/>
          <w:color w:val="000000"/>
          <w:sz w:val="28"/>
          <w:lang w:val="ru-RU"/>
        </w:rPr>
        <w:t>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</w:t>
      </w:r>
      <w:r w:rsidRPr="00CC0A32">
        <w:rPr>
          <w:rFonts w:ascii="Times New Roman" w:hAnsi="Times New Roman"/>
          <w:color w:val="000000"/>
          <w:sz w:val="28"/>
          <w:lang w:val="ru-RU"/>
        </w:rPr>
        <w:t>нная политика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Экономический рост. Из</w:t>
      </w:r>
      <w:r w:rsidRPr="00CC0A32">
        <w:rPr>
          <w:rFonts w:ascii="Times New Roman" w:hAnsi="Times New Roman"/>
          <w:color w:val="000000"/>
          <w:sz w:val="28"/>
          <w:lang w:val="ru-RU"/>
        </w:rPr>
        <w:t>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чного экономического роста. Рынок благ. Совокупный спрос и совокупное предложение. Экономические циклы. Фазы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</w:t>
      </w:r>
      <w:r w:rsidRPr="00CC0A32">
        <w:rPr>
          <w:rFonts w:ascii="Times New Roman" w:hAnsi="Times New Roman"/>
          <w:color w:val="000000"/>
          <w:sz w:val="28"/>
          <w:lang w:val="ru-RU"/>
        </w:rPr>
        <w:t>лгосрочного экономического роста.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</w:t>
      </w:r>
      <w:r w:rsidRPr="00CC0A32">
        <w:rPr>
          <w:rFonts w:ascii="Times New Roman" w:hAnsi="Times New Roman"/>
          <w:color w:val="000000"/>
          <w:sz w:val="28"/>
          <w:lang w:val="ru-RU"/>
        </w:rPr>
        <w:t>ународные расчёты. Платёжный баланс. Валютный рынок.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Социология в системе социально-гуманитарного знания, её </w:t>
      </w:r>
      <w:r w:rsidRPr="00CC0A32">
        <w:rPr>
          <w:rFonts w:ascii="Times New Roman" w:hAnsi="Times New Roman"/>
          <w:color w:val="000000"/>
          <w:sz w:val="28"/>
          <w:lang w:val="ru-RU"/>
        </w:rPr>
        <w:t>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Социальное взаимодействие и общественные отношения. Социальные субъекты и их многообразие. Социальные общности и группы. Виды </w:t>
      </w:r>
      <w:r w:rsidRPr="00CC0A32">
        <w:rPr>
          <w:rFonts w:ascii="Times New Roman" w:hAnsi="Times New Roman"/>
          <w:color w:val="000000"/>
          <w:sz w:val="28"/>
          <w:lang w:val="ru-RU"/>
        </w:rPr>
        <w:t>социальных групп.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</w:t>
      </w:r>
      <w:r w:rsidRPr="00CC0A32">
        <w:rPr>
          <w:rFonts w:ascii="Times New Roman" w:hAnsi="Times New Roman"/>
          <w:color w:val="000000"/>
          <w:sz w:val="28"/>
          <w:lang w:val="ru-RU"/>
        </w:rPr>
        <w:t>альной политики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</w:t>
      </w:r>
      <w:r w:rsidRPr="00CC0A32">
        <w:rPr>
          <w:rFonts w:ascii="Times New Roman" w:hAnsi="Times New Roman"/>
          <w:color w:val="000000"/>
          <w:sz w:val="28"/>
          <w:lang w:val="ru-RU"/>
        </w:rPr>
        <w:t>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</w:t>
      </w:r>
      <w:r w:rsidRPr="00CC0A32">
        <w:rPr>
          <w:rFonts w:ascii="Times New Roman" w:hAnsi="Times New Roman"/>
          <w:color w:val="000000"/>
          <w:sz w:val="28"/>
          <w:lang w:val="ru-RU"/>
        </w:rPr>
        <w:t>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образования. Роль и значение непрерывного образования в информационном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</w:t>
      </w:r>
      <w:r w:rsidRPr="00CC0A32">
        <w:rPr>
          <w:rFonts w:ascii="Times New Roman" w:hAnsi="Times New Roman"/>
          <w:color w:val="000000"/>
          <w:sz w:val="28"/>
          <w:lang w:val="ru-RU"/>
        </w:rPr>
        <w:t>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Социализация личности, её этапы. Социальное поведение. Социальный статус и социальная </w:t>
      </w:r>
      <w:r w:rsidRPr="00CC0A32">
        <w:rPr>
          <w:rFonts w:ascii="Times New Roman" w:hAnsi="Times New Roman"/>
          <w:color w:val="000000"/>
          <w:sz w:val="28"/>
          <w:lang w:val="ru-RU"/>
        </w:rPr>
        <w:t>роль. Социальные роли в юношеском возрасте.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</w:t>
      </w:r>
      <w:r w:rsidRPr="00CC0A32">
        <w:rPr>
          <w:rFonts w:ascii="Times New Roman" w:hAnsi="Times New Roman"/>
          <w:color w:val="000000"/>
          <w:sz w:val="28"/>
          <w:lang w:val="ru-RU"/>
        </w:rPr>
        <w:t>альные (межнациональные) конфликты. Причины социальных конфликтов. Способы их разрешения.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Особен</w:t>
      </w:r>
      <w:r w:rsidRPr="00CC0A32">
        <w:rPr>
          <w:rFonts w:ascii="Times New Roman" w:hAnsi="Times New Roman"/>
          <w:color w:val="000000"/>
          <w:sz w:val="28"/>
          <w:lang w:val="ru-RU"/>
        </w:rPr>
        <w:t>ности профессиональной деятельности социолога. Социологическое образование.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</w:t>
      </w:r>
      <w:r w:rsidRPr="00CC0A32">
        <w:rPr>
          <w:rFonts w:ascii="Times New Roman" w:hAnsi="Times New Roman"/>
          <w:color w:val="000000"/>
          <w:sz w:val="28"/>
          <w:lang w:val="ru-RU"/>
        </w:rPr>
        <w:t>фликт, пути его урегулирования. Политика и мораль. Роль личности в политике.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</w:t>
      </w:r>
      <w:r w:rsidRPr="00CC0A32">
        <w:rPr>
          <w:rFonts w:ascii="Times New Roman" w:hAnsi="Times New Roman"/>
          <w:color w:val="000000"/>
          <w:sz w:val="28"/>
          <w:lang w:val="ru-RU"/>
        </w:rPr>
        <w:t>ременного общества.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Место госуда</w:t>
      </w:r>
      <w:r w:rsidRPr="00CC0A32">
        <w:rPr>
          <w:rFonts w:ascii="Times New Roman" w:hAnsi="Times New Roman"/>
          <w:color w:val="000000"/>
          <w:sz w:val="28"/>
          <w:lang w:val="ru-RU"/>
        </w:rPr>
        <w:t>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Инстит</w:t>
      </w:r>
      <w:r w:rsidRPr="00CC0A32">
        <w:rPr>
          <w:rFonts w:ascii="Times New Roman" w:hAnsi="Times New Roman"/>
          <w:color w:val="000000"/>
          <w:sz w:val="28"/>
          <w:lang w:val="ru-RU"/>
        </w:rPr>
        <w:t>уты государственной власти. Институт главы государства.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</w:t>
      </w:r>
      <w:r w:rsidRPr="00CC0A32">
        <w:rPr>
          <w:rFonts w:ascii="Times New Roman" w:hAnsi="Times New Roman"/>
          <w:color w:val="000000"/>
          <w:sz w:val="28"/>
          <w:lang w:val="ru-RU"/>
        </w:rPr>
        <w:t>тельной власти.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Институты представительства социальных </w:t>
      </w:r>
      <w:r w:rsidRPr="00CC0A32">
        <w:rPr>
          <w:rFonts w:ascii="Times New Roman" w:hAnsi="Times New Roman"/>
          <w:color w:val="000000"/>
          <w:sz w:val="28"/>
          <w:lang w:val="ru-RU"/>
        </w:rPr>
        <w:t>интересов. Гражданское общество. Взаимодействие институтов гражданского общества и публичной власти.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Федерации. Избирательная кампания. Абсентеизм, его причины и опасность.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</w:t>
      </w:r>
      <w:r w:rsidRPr="00CC0A32">
        <w:rPr>
          <w:rFonts w:ascii="Times New Roman" w:hAnsi="Times New Roman"/>
          <w:color w:val="000000"/>
          <w:sz w:val="28"/>
          <w:lang w:val="ru-RU"/>
        </w:rPr>
        <w:t>политические движения в политической системе демократического общества. Группы интересов. Группы давления (лоббирование).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</w:t>
      </w:r>
      <w:r w:rsidRPr="00CC0A32">
        <w:rPr>
          <w:rFonts w:ascii="Times New Roman" w:hAnsi="Times New Roman"/>
          <w:color w:val="000000"/>
          <w:sz w:val="28"/>
          <w:lang w:val="ru-RU"/>
        </w:rPr>
        <w:t>ства. Имидж политического лидера.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</w:t>
      </w:r>
      <w:r w:rsidRPr="00CC0A32">
        <w:rPr>
          <w:rFonts w:ascii="Times New Roman" w:hAnsi="Times New Roman"/>
          <w:color w:val="000000"/>
          <w:sz w:val="28"/>
          <w:lang w:val="ru-RU"/>
        </w:rPr>
        <w:t>ая психология и политическое сознание. Типы политического поведения, политический выбор. Политическое участие.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роль средств массовой информации в политическом процессе. Интернет в политической коммуникации.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Юри</w:t>
      </w:r>
      <w:r w:rsidRPr="00CC0A32">
        <w:rPr>
          <w:rFonts w:ascii="Times New Roman" w:hAnsi="Times New Roman"/>
          <w:color w:val="000000"/>
          <w:sz w:val="28"/>
          <w:lang w:val="ru-RU"/>
        </w:rPr>
        <w:t>дическая наука. Этапы и основные направления развития юридической науки.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. Источники права: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Понятие и признаки п</w:t>
      </w:r>
      <w:r w:rsidRPr="00CC0A32">
        <w:rPr>
          <w:rFonts w:ascii="Times New Roman" w:hAnsi="Times New Roman"/>
          <w:color w:val="000000"/>
          <w:sz w:val="28"/>
          <w:lang w:val="ru-RU"/>
        </w:rPr>
        <w:t>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Правомерное поведение и правонарушение. Виды правонарушений, состав правонарушения. Законность и </w:t>
      </w:r>
      <w:r w:rsidRPr="00CC0A32">
        <w:rPr>
          <w:rFonts w:ascii="Times New Roman" w:hAnsi="Times New Roman"/>
          <w:color w:val="000000"/>
          <w:sz w:val="28"/>
          <w:lang w:val="ru-RU"/>
        </w:rPr>
        <w:t>правопорядок, их гарантии. Понятие и виды юридической ответственности.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</w:t>
      </w:r>
      <w:r w:rsidRPr="00CC0A32">
        <w:rPr>
          <w:rFonts w:ascii="Times New Roman" w:hAnsi="Times New Roman"/>
          <w:color w:val="000000"/>
          <w:sz w:val="28"/>
          <w:lang w:val="ru-RU"/>
        </w:rPr>
        <w:t>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</w:t>
      </w:r>
      <w:r w:rsidRPr="00CC0A32">
        <w:rPr>
          <w:rFonts w:ascii="Times New Roman" w:hAnsi="Times New Roman"/>
          <w:color w:val="000000"/>
          <w:sz w:val="28"/>
          <w:lang w:val="ru-RU"/>
        </w:rPr>
        <w:t>ам ребёнка при Президенте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</w:t>
      </w:r>
      <w:r w:rsidRPr="00CC0A32">
        <w:rPr>
          <w:rFonts w:ascii="Times New Roman" w:hAnsi="Times New Roman"/>
          <w:color w:val="000000"/>
          <w:sz w:val="28"/>
          <w:lang w:val="ru-RU"/>
        </w:rPr>
        <w:t>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</w:t>
      </w:r>
      <w:r w:rsidRPr="00CC0A32">
        <w:rPr>
          <w:rFonts w:ascii="Times New Roman" w:hAnsi="Times New Roman"/>
          <w:color w:val="000000"/>
          <w:sz w:val="28"/>
          <w:lang w:val="ru-RU"/>
        </w:rPr>
        <w:t>нкции.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</w:t>
      </w:r>
      <w:r w:rsidRPr="00CC0A32">
        <w:rPr>
          <w:rFonts w:ascii="Times New Roman" w:hAnsi="Times New Roman"/>
          <w:color w:val="000000"/>
          <w:sz w:val="28"/>
          <w:lang w:val="ru-RU"/>
        </w:rPr>
        <w:t>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</w:t>
      </w:r>
      <w:r w:rsidRPr="00CC0A32">
        <w:rPr>
          <w:rFonts w:ascii="Times New Roman" w:hAnsi="Times New Roman"/>
          <w:color w:val="000000"/>
          <w:sz w:val="28"/>
          <w:lang w:val="ru-RU"/>
        </w:rPr>
        <w:t>й Федерации: система, порядок формирования и функции. Конституционно-правовые основы местного самоуправления в России.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Гражданскоправовые отношения: понятие и виды. Субъекты гражданского права. Физические и </w:t>
      </w:r>
      <w:r w:rsidRPr="00CC0A32">
        <w:rPr>
          <w:rFonts w:ascii="Times New Roman" w:hAnsi="Times New Roman"/>
          <w:color w:val="000000"/>
          <w:sz w:val="28"/>
          <w:lang w:val="ru-RU"/>
        </w:rPr>
        <w:t>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</w:t>
      </w:r>
      <w:r w:rsidRPr="00CC0A32">
        <w:rPr>
          <w:rFonts w:ascii="Times New Roman" w:hAnsi="Times New Roman"/>
          <w:color w:val="000000"/>
          <w:sz w:val="28"/>
          <w:lang w:val="ru-RU"/>
        </w:rPr>
        <w:t>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Сем</w:t>
      </w:r>
      <w:r w:rsidRPr="00CC0A32">
        <w:rPr>
          <w:rFonts w:ascii="Times New Roman" w:hAnsi="Times New Roman"/>
          <w:color w:val="000000"/>
          <w:sz w:val="28"/>
          <w:lang w:val="ru-RU"/>
        </w:rPr>
        <w:t>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</w:t>
      </w:r>
      <w:r w:rsidRPr="00CC0A32">
        <w:rPr>
          <w:rFonts w:ascii="Times New Roman" w:hAnsi="Times New Roman"/>
          <w:color w:val="000000"/>
          <w:sz w:val="28"/>
          <w:lang w:val="ru-RU"/>
        </w:rPr>
        <w:t>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Трудовое право. Источники трудового права. Участники трудовых правоотношений: работник </w:t>
      </w:r>
      <w:r w:rsidRPr="00CC0A32">
        <w:rPr>
          <w:rFonts w:ascii="Times New Roman" w:hAnsi="Times New Roman"/>
          <w:color w:val="000000"/>
          <w:sz w:val="28"/>
          <w:lang w:val="ru-RU"/>
        </w:rPr>
        <w:t>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</w:t>
      </w:r>
      <w:r w:rsidRPr="00CC0A32">
        <w:rPr>
          <w:rFonts w:ascii="Times New Roman" w:hAnsi="Times New Roman"/>
          <w:color w:val="000000"/>
          <w:sz w:val="28"/>
          <w:lang w:val="ru-RU"/>
        </w:rPr>
        <w:t>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Образовательное право в российской правовой системе. Образовательные правоотношения. Права и обязанности участников </w:t>
      </w:r>
      <w:r w:rsidRPr="00CC0A32">
        <w:rPr>
          <w:rFonts w:ascii="Times New Roman" w:hAnsi="Times New Roman"/>
          <w:color w:val="000000"/>
          <w:sz w:val="28"/>
          <w:lang w:val="ru-RU"/>
        </w:rPr>
        <w:t>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</w:t>
      </w:r>
      <w:r w:rsidRPr="00CC0A32">
        <w:rPr>
          <w:rFonts w:ascii="Times New Roman" w:hAnsi="Times New Roman"/>
          <w:color w:val="000000"/>
          <w:sz w:val="28"/>
          <w:lang w:val="ru-RU"/>
        </w:rPr>
        <w:t>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е использованием и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Финансовое право. Правовое регулирование банковской деятельности. Права и обязанности потребителей финансовых ус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луг.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</w:t>
      </w:r>
      <w:r w:rsidRPr="00CC0A32">
        <w:rPr>
          <w:rFonts w:ascii="Times New Roman" w:hAnsi="Times New Roman"/>
          <w:color w:val="000000"/>
          <w:sz w:val="28"/>
          <w:lang w:val="ru-RU"/>
        </w:rPr>
        <w:t>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Гражданское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</w:t>
      </w:r>
      <w:r w:rsidRPr="00CC0A32">
        <w:rPr>
          <w:rFonts w:ascii="Times New Roman" w:hAnsi="Times New Roman"/>
          <w:color w:val="000000"/>
          <w:sz w:val="28"/>
          <w:lang w:val="ru-RU"/>
        </w:rPr>
        <w:t>ловного процесса. Стадии уголовного процесса. Меры процессуального принуждения. Суд присяжных заседателей.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</w:t>
      </w:r>
      <w:r w:rsidRPr="00CC0A32">
        <w:rPr>
          <w:rFonts w:ascii="Times New Roman" w:hAnsi="Times New Roman"/>
          <w:color w:val="000000"/>
          <w:sz w:val="28"/>
          <w:lang w:val="ru-RU"/>
        </w:rPr>
        <w:t>народного гуманитарного права.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EB7659" w:rsidRPr="00CC0A32" w:rsidRDefault="00EB7659">
      <w:pPr>
        <w:rPr>
          <w:lang w:val="ru-RU"/>
        </w:rPr>
        <w:sectPr w:rsidR="00EB7659" w:rsidRPr="00CC0A32">
          <w:pgSz w:w="11906" w:h="16383"/>
          <w:pgMar w:top="1134" w:right="850" w:bottom="1134" w:left="1701" w:header="720" w:footer="720" w:gutter="0"/>
          <w:cols w:space="720"/>
        </w:sect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bookmarkStart w:id="6" w:name="block-49234525"/>
      <w:bookmarkEnd w:id="5"/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ЛИЧНОСТНЫЕ РЕЗУЛЬТАТ</w:t>
      </w:r>
      <w:r w:rsidRPr="00CC0A32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</w:t>
      </w:r>
      <w:r w:rsidRPr="00CC0A32">
        <w:rPr>
          <w:rFonts w:ascii="Times New Roman" w:hAnsi="Times New Roman"/>
          <w:color w:val="000000"/>
          <w:sz w:val="28"/>
          <w:lang w:val="ru-RU"/>
        </w:rPr>
        <w:t>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</w:t>
      </w:r>
      <w:r w:rsidRPr="00CC0A32">
        <w:rPr>
          <w:rFonts w:ascii="Times New Roman" w:hAnsi="Times New Roman"/>
          <w:color w:val="000000"/>
          <w:sz w:val="28"/>
          <w:lang w:val="ru-RU"/>
        </w:rPr>
        <w:t>разования у обучающегося будут сформированы следующие личностные результаты: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</w:t>
      </w:r>
      <w:r w:rsidRPr="00CC0A32">
        <w:rPr>
          <w:rFonts w:ascii="Times New Roman" w:hAnsi="Times New Roman"/>
          <w:color w:val="000000"/>
          <w:sz w:val="28"/>
          <w:lang w:val="ru-RU"/>
        </w:rPr>
        <w:t>занностей, уважение закона и правопорядка;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</w:t>
      </w:r>
      <w:r w:rsidRPr="00CC0A32">
        <w:rPr>
          <w:rFonts w:ascii="Times New Roman" w:hAnsi="Times New Roman"/>
          <w:color w:val="000000"/>
          <w:sz w:val="28"/>
          <w:lang w:val="ru-RU"/>
        </w:rPr>
        <w:t>и, дискриминации по социальным, религиозным, расовым, национальным признакам;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</w:t>
      </w:r>
      <w:r w:rsidRPr="00CC0A32">
        <w:rPr>
          <w:rFonts w:ascii="Times New Roman" w:hAnsi="Times New Roman"/>
          <w:color w:val="000000"/>
          <w:sz w:val="28"/>
          <w:lang w:val="ru-RU"/>
        </w:rPr>
        <w:t>ьными институтами в соответствии с их функциями и назначением;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</w:t>
      </w:r>
      <w:r w:rsidRPr="00CC0A32">
        <w:rPr>
          <w:rFonts w:ascii="Times New Roman" w:hAnsi="Times New Roman"/>
          <w:color w:val="000000"/>
          <w:sz w:val="28"/>
          <w:lang w:val="ru-RU"/>
        </w:rPr>
        <w:t>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</w:t>
      </w:r>
      <w:r w:rsidRPr="00CC0A32">
        <w:rPr>
          <w:rFonts w:ascii="Times New Roman" w:hAnsi="Times New Roman"/>
          <w:color w:val="000000"/>
          <w:sz w:val="28"/>
          <w:lang w:val="ru-RU"/>
        </w:rPr>
        <w:t>ов России, достижениям России в науке, искусстве, спорте, технологиях, труде;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</w:t>
      </w:r>
      <w:r w:rsidRPr="00CC0A32">
        <w:rPr>
          <w:rFonts w:ascii="Times New Roman" w:hAnsi="Times New Roman"/>
          <w:color w:val="000000"/>
          <w:sz w:val="28"/>
          <w:lang w:val="ru-RU"/>
        </w:rPr>
        <w:t>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ответствен</w:t>
      </w:r>
      <w:r w:rsidRPr="00CC0A32">
        <w:rPr>
          <w:rFonts w:ascii="Times New Roman" w:hAnsi="Times New Roman"/>
          <w:color w:val="000000"/>
          <w:sz w:val="28"/>
          <w:lang w:val="ru-RU"/>
        </w:rPr>
        <w:t>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</w:t>
      </w:r>
      <w:r w:rsidRPr="00CC0A32">
        <w:rPr>
          <w:rFonts w:ascii="Times New Roman" w:hAnsi="Times New Roman"/>
          <w:color w:val="000000"/>
          <w:sz w:val="28"/>
          <w:lang w:val="ru-RU"/>
        </w:rPr>
        <w:t>ворчества, спорта, труда, общественных отношений;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</w:t>
      </w:r>
      <w:r w:rsidRPr="00CC0A32">
        <w:rPr>
          <w:rFonts w:ascii="Times New Roman" w:hAnsi="Times New Roman"/>
          <w:color w:val="000000"/>
          <w:sz w:val="28"/>
          <w:lang w:val="ru-RU"/>
        </w:rPr>
        <w:t>о и мирового искусства, этнических культурных традиций и народного творчества;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</w:t>
      </w:r>
      <w:r w:rsidRPr="00CC0A32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</w:t>
      </w:r>
      <w:r w:rsidRPr="00CC0A32">
        <w:rPr>
          <w:rFonts w:ascii="Times New Roman" w:hAnsi="Times New Roman"/>
          <w:color w:val="000000"/>
          <w:sz w:val="28"/>
          <w:lang w:val="ru-RU"/>
        </w:rPr>
        <w:t>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</w:t>
      </w:r>
      <w:r w:rsidRPr="00CC0A32">
        <w:rPr>
          <w:rFonts w:ascii="Times New Roman" w:hAnsi="Times New Roman"/>
          <w:color w:val="000000"/>
          <w:sz w:val="28"/>
          <w:lang w:val="ru-RU"/>
        </w:rPr>
        <w:t>тей при предстоящем выборе сферы деятельности;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</w:t>
      </w:r>
      <w:r w:rsidRPr="00CC0A32">
        <w:rPr>
          <w:rFonts w:ascii="Times New Roman" w:hAnsi="Times New Roman"/>
          <w:color w:val="000000"/>
          <w:sz w:val="28"/>
          <w:lang w:val="ru-RU"/>
        </w:rPr>
        <w:t>состояние природной и социальной среды, осознание глобального характера экологических проблем;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кружающей среде;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</w:t>
      </w:r>
      <w:r w:rsidRPr="00CC0A32">
        <w:rPr>
          <w:rFonts w:ascii="Times New Roman" w:hAnsi="Times New Roman"/>
          <w:color w:val="000000"/>
          <w:sz w:val="28"/>
          <w:lang w:val="ru-RU"/>
        </w:rPr>
        <w:t>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дства взаимодействия между людьми и познания мира;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</w:t>
      </w:r>
      <w:r w:rsidRPr="00CC0A32">
        <w:rPr>
          <w:rFonts w:ascii="Times New Roman" w:hAnsi="Times New Roman"/>
          <w:color w:val="000000"/>
          <w:sz w:val="28"/>
          <w:lang w:val="ru-RU"/>
        </w:rPr>
        <w:t>ьскую деятельность индивидуально и в группе;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граммы среднего общего образования у обучающихся совершенствуется </w:t>
      </w:r>
      <w:r w:rsidRPr="00CC0A3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CC0A32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</w:t>
      </w:r>
      <w:r w:rsidRPr="00CC0A32">
        <w:rPr>
          <w:rFonts w:ascii="Times New Roman" w:hAnsi="Times New Roman"/>
          <w:color w:val="000000"/>
          <w:sz w:val="28"/>
          <w:lang w:val="ru-RU"/>
        </w:rPr>
        <w:t>феры, быть уверенным в себе в межличностном взаимодействии и при принятии решений;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</w:t>
      </w:r>
      <w:r w:rsidRPr="00CC0A32">
        <w:rPr>
          <w:rFonts w:ascii="Times New Roman" w:hAnsi="Times New Roman"/>
          <w:color w:val="000000"/>
          <w:sz w:val="28"/>
          <w:lang w:val="ru-RU"/>
        </w:rPr>
        <w:t>быть открытым новому;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социальные роли;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</w:t>
      </w:r>
      <w:r w:rsidRPr="00CC0A32">
        <w:rPr>
          <w:rFonts w:ascii="Times New Roman" w:hAnsi="Times New Roman"/>
          <w:color w:val="000000"/>
          <w:sz w:val="28"/>
          <w:lang w:val="ru-RU"/>
        </w:rPr>
        <w:t>дьми, заботиться, проявлять интерес и разрешать конфликты.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</w:t>
      </w:r>
      <w:r w:rsidRPr="00CC0A32">
        <w:rPr>
          <w:rFonts w:ascii="Times New Roman" w:hAnsi="Times New Roman"/>
          <w:color w:val="000000"/>
          <w:sz w:val="28"/>
          <w:lang w:val="ru-RU"/>
        </w:rPr>
        <w:t>ронне;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</w:t>
      </w:r>
      <w:r w:rsidRPr="00CC0A32">
        <w:rPr>
          <w:rFonts w:ascii="Times New Roman" w:hAnsi="Times New Roman"/>
          <w:color w:val="000000"/>
          <w:sz w:val="28"/>
          <w:lang w:val="ru-RU"/>
        </w:rPr>
        <w:t>ть связь мотивов, интересов и целей деятельности;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</w:t>
      </w:r>
      <w:r w:rsidRPr="00CC0A32">
        <w:rPr>
          <w:rFonts w:ascii="Times New Roman" w:hAnsi="Times New Roman"/>
          <w:color w:val="000000"/>
          <w:sz w:val="28"/>
          <w:lang w:val="ru-RU"/>
        </w:rPr>
        <w:t>я ресурсов и возможных рисков;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координировать и выполнять работу в условиях </w:t>
      </w:r>
      <w:r w:rsidRPr="00CC0A32">
        <w:rPr>
          <w:rFonts w:ascii="Times New Roman" w:hAnsi="Times New Roman"/>
          <w:color w:val="000000"/>
          <w:sz w:val="28"/>
          <w:lang w:val="ru-RU"/>
        </w:rPr>
        <w:t>реального, виртуального и комбинированного взаимодействия;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учебноисследовательской и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осуществлять дея</w:t>
      </w:r>
      <w:r w:rsidRPr="00CC0A32">
        <w:rPr>
          <w:rFonts w:ascii="Times New Roman" w:hAnsi="Times New Roman"/>
          <w:color w:val="000000"/>
          <w:sz w:val="28"/>
          <w:lang w:val="ru-RU"/>
        </w:rPr>
        <w:t>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методы;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</w:t>
      </w:r>
      <w:r w:rsidRPr="00CC0A32">
        <w:rPr>
          <w:rFonts w:ascii="Times New Roman" w:hAnsi="Times New Roman"/>
          <w:color w:val="000000"/>
          <w:sz w:val="28"/>
          <w:lang w:val="ru-RU"/>
        </w:rPr>
        <w:t>гументы для доказательства своих утверждений, задавать параметры и критерии решения;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давать оценку новым ситуациям</w:t>
      </w:r>
      <w:r w:rsidRPr="00CC0A32">
        <w:rPr>
          <w:rFonts w:ascii="Times New Roman" w:hAnsi="Times New Roman"/>
          <w:color w:val="000000"/>
          <w:sz w:val="28"/>
          <w:lang w:val="ru-RU"/>
        </w:rPr>
        <w:t>, возникающим в процессе познания социальных объектов, в социальных отношениях; оценивать приобретённый опыт;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интегриров</w:t>
      </w:r>
      <w:r w:rsidRPr="00CC0A32">
        <w:rPr>
          <w:rFonts w:ascii="Times New Roman" w:hAnsi="Times New Roman"/>
          <w:color w:val="000000"/>
          <w:sz w:val="28"/>
          <w:lang w:val="ru-RU"/>
        </w:rPr>
        <w:t>ать знания из разных предметных областей, комплекса социальных наук, учебных и внеучебных источников информации;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 xml:space="preserve">Работа с </w:t>
      </w:r>
      <w:r w:rsidRPr="00CC0A32">
        <w:rPr>
          <w:rFonts w:ascii="Times New Roman" w:hAnsi="Times New Roman"/>
          <w:b/>
          <w:color w:val="000000"/>
          <w:sz w:val="28"/>
          <w:lang w:val="ru-RU"/>
        </w:rPr>
        <w:t>информацией: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</w:t>
      </w:r>
      <w:r w:rsidRPr="00CC0A32">
        <w:rPr>
          <w:rFonts w:ascii="Times New Roman" w:hAnsi="Times New Roman"/>
          <w:color w:val="000000"/>
          <w:sz w:val="28"/>
          <w:lang w:val="ru-RU"/>
        </w:rPr>
        <w:t>атизацию и интерпретацию информации различных видов и форм представления;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</w:t>
      </w:r>
      <w:r w:rsidRPr="00CC0A32">
        <w:rPr>
          <w:rFonts w:ascii="Times New Roman" w:hAnsi="Times New Roman"/>
          <w:color w:val="000000"/>
          <w:sz w:val="28"/>
          <w:lang w:val="ru-RU"/>
        </w:rPr>
        <w:t>ки, таблицы;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</w:t>
      </w:r>
      <w:r w:rsidRPr="00CC0A32">
        <w:rPr>
          <w:rFonts w:ascii="Times New Roman" w:hAnsi="Times New Roman"/>
          <w:color w:val="000000"/>
          <w:sz w:val="28"/>
          <w:lang w:val="ru-RU"/>
        </w:rPr>
        <w:t>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</w:t>
      </w:r>
      <w:r w:rsidRPr="00CC0A32">
        <w:rPr>
          <w:rFonts w:ascii="Times New Roman" w:hAnsi="Times New Roman"/>
          <w:color w:val="000000"/>
          <w:sz w:val="28"/>
          <w:lang w:val="ru-RU"/>
        </w:rPr>
        <w:t>ащиты информации, информационной безопасности личности.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предпосылки конфликтных ситуаций и смягчать конфликты;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</w:t>
      </w:r>
      <w:r w:rsidRPr="00CC0A32">
        <w:rPr>
          <w:rFonts w:ascii="Times New Roman" w:hAnsi="Times New Roman"/>
          <w:color w:val="000000"/>
          <w:sz w:val="28"/>
          <w:lang w:val="ru-RU"/>
        </w:rPr>
        <w:t>офессионального самоопределения;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возникающим в познавательной и практической деятельности, в межличностных </w:t>
      </w:r>
      <w:r w:rsidRPr="00CC0A32">
        <w:rPr>
          <w:rFonts w:ascii="Times New Roman" w:hAnsi="Times New Roman"/>
          <w:color w:val="000000"/>
          <w:sz w:val="28"/>
          <w:lang w:val="ru-RU"/>
        </w:rPr>
        <w:t>отношениях;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</w:t>
      </w:r>
      <w:r w:rsidRPr="00CC0A32">
        <w:rPr>
          <w:rFonts w:ascii="Times New Roman" w:hAnsi="Times New Roman"/>
          <w:color w:val="000000"/>
          <w:sz w:val="28"/>
          <w:lang w:val="ru-RU"/>
        </w:rPr>
        <w:t>а принятое решение;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</w:t>
      </w:r>
      <w:r w:rsidRPr="00CC0A32">
        <w:rPr>
          <w:rFonts w:ascii="Times New Roman" w:hAnsi="Times New Roman"/>
          <w:color w:val="000000"/>
          <w:sz w:val="28"/>
          <w:lang w:val="ru-RU"/>
        </w:rPr>
        <w:t>а командной и индивидуальной работы;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</w:t>
      </w:r>
      <w:r w:rsidRPr="00CC0A32">
        <w:rPr>
          <w:rFonts w:ascii="Times New Roman" w:hAnsi="Times New Roman"/>
          <w:color w:val="000000"/>
          <w:sz w:val="28"/>
          <w:lang w:val="ru-RU"/>
        </w:rPr>
        <w:t>лять план действий, распределять роли с учётом мнений участников, обсуждать результаты совместной работы;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предлагать новые учебноисследовательские и </w:t>
      </w:r>
      <w:r w:rsidRPr="00CC0A32">
        <w:rPr>
          <w:rFonts w:ascii="Times New Roman" w:hAnsi="Times New Roman"/>
          <w:color w:val="000000"/>
          <w:sz w:val="28"/>
          <w:lang w:val="ru-RU"/>
        </w:rPr>
        <w:t>социальные проекты, оценивать идеи с позиции новизны, оригинальности, практической значимости;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</w:t>
      </w:r>
      <w:r w:rsidRPr="00CC0A32">
        <w:rPr>
          <w:rFonts w:ascii="Times New Roman" w:hAnsi="Times New Roman"/>
          <w:b/>
          <w:color w:val="000000"/>
          <w:sz w:val="28"/>
          <w:lang w:val="ru-RU"/>
        </w:rPr>
        <w:t>ект: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приёмы рефлексии для оценки ситуации, выбора верного решения;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</w:t>
      </w:r>
      <w:r w:rsidRPr="00CC0A32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left="120"/>
        <w:jc w:val="both"/>
        <w:rPr>
          <w:lang w:val="ru-RU"/>
        </w:rPr>
      </w:pPr>
      <w:bookmarkStart w:id="7" w:name="_Toc135757235"/>
      <w:bookmarkEnd w:id="7"/>
      <w:r w:rsidRPr="00CC0A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7659" w:rsidRPr="00CC0A32" w:rsidRDefault="00EB7659">
      <w:pPr>
        <w:spacing w:after="0" w:line="264" w:lineRule="auto"/>
        <w:ind w:left="120"/>
        <w:jc w:val="both"/>
        <w:rPr>
          <w:lang w:val="ru-RU"/>
        </w:rPr>
      </w:pP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C0A32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науки, включая знания о предмете и методах исследования, этапах и основных направлениях развития, месте и роли в социальном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</w:t>
      </w:r>
      <w:r w:rsidRPr="00CC0A32">
        <w:rPr>
          <w:rFonts w:ascii="Times New Roman" w:hAnsi="Times New Roman"/>
          <w:color w:val="000000"/>
          <w:sz w:val="28"/>
          <w:lang w:val="ru-RU"/>
        </w:rPr>
        <w:t>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</w:t>
      </w:r>
      <w:r w:rsidRPr="00CC0A32">
        <w:rPr>
          <w:rFonts w:ascii="Times New Roman" w:hAnsi="Times New Roman"/>
          <w:color w:val="000000"/>
          <w:sz w:val="28"/>
          <w:lang w:val="ru-RU"/>
        </w:rPr>
        <w:t>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</w:t>
      </w:r>
      <w:r w:rsidRPr="00CC0A32">
        <w:rPr>
          <w:rFonts w:ascii="Times New Roman" w:hAnsi="Times New Roman"/>
          <w:color w:val="000000"/>
          <w:sz w:val="28"/>
          <w:lang w:val="ru-RU"/>
        </w:rPr>
        <w:t>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</w:t>
      </w:r>
      <w:r w:rsidRPr="00CC0A32">
        <w:rPr>
          <w:rFonts w:ascii="Times New Roman" w:hAnsi="Times New Roman"/>
          <w:color w:val="000000"/>
          <w:sz w:val="28"/>
          <w:lang w:val="ru-RU"/>
        </w:rPr>
        <w:t>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</w:t>
      </w:r>
      <w:r w:rsidRPr="00CC0A32">
        <w:rPr>
          <w:rFonts w:ascii="Times New Roman" w:hAnsi="Times New Roman"/>
          <w:color w:val="000000"/>
          <w:sz w:val="28"/>
          <w:lang w:val="ru-RU"/>
        </w:rPr>
        <w:t>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</w:t>
      </w:r>
      <w:r w:rsidRPr="00CC0A32">
        <w:rPr>
          <w:rFonts w:ascii="Times New Roman" w:hAnsi="Times New Roman"/>
          <w:color w:val="000000"/>
          <w:sz w:val="28"/>
          <w:lang w:val="ru-RU"/>
        </w:rPr>
        <w:t>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</w:t>
      </w:r>
      <w:r w:rsidRPr="00CC0A32">
        <w:rPr>
          <w:rFonts w:ascii="Times New Roman" w:hAnsi="Times New Roman"/>
          <w:color w:val="000000"/>
          <w:sz w:val="28"/>
          <w:lang w:val="ru-RU"/>
        </w:rPr>
        <w:t>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формы общественного сознания, виды деятельности, виды потребностей, формы познания, уровни и методы научного знания, формы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</w:t>
      </w:r>
      <w:r w:rsidRPr="00CC0A32">
        <w:rPr>
          <w:rFonts w:ascii="Times New Roman" w:hAnsi="Times New Roman"/>
          <w:color w:val="000000"/>
          <w:sz w:val="28"/>
          <w:lang w:val="ru-RU"/>
        </w:rPr>
        <w:t>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с</w:t>
      </w:r>
      <w:r w:rsidRPr="00CC0A32">
        <w:rPr>
          <w:rFonts w:ascii="Times New Roman" w:hAnsi="Times New Roman"/>
          <w:color w:val="000000"/>
          <w:sz w:val="28"/>
          <w:lang w:val="ru-RU"/>
        </w:rPr>
        <w:t>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</w:t>
      </w:r>
      <w:r w:rsidRPr="00CC0A32">
        <w:rPr>
          <w:rFonts w:ascii="Times New Roman" w:hAnsi="Times New Roman"/>
          <w:color w:val="000000"/>
          <w:sz w:val="28"/>
          <w:lang w:val="ru-RU"/>
        </w:rPr>
        <w:t>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</w:t>
      </w:r>
      <w:r w:rsidRPr="00CC0A32">
        <w:rPr>
          <w:rFonts w:ascii="Times New Roman" w:hAnsi="Times New Roman"/>
          <w:color w:val="000000"/>
          <w:sz w:val="28"/>
          <w:lang w:val="ru-RU"/>
        </w:rPr>
        <w:t>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</w:t>
      </w:r>
      <w:r w:rsidRPr="00CC0A32">
        <w:rPr>
          <w:rFonts w:ascii="Times New Roman" w:hAnsi="Times New Roman"/>
          <w:color w:val="000000"/>
          <w:sz w:val="28"/>
          <w:lang w:val="ru-RU"/>
        </w:rPr>
        <w:t>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научнопублицистического характера</w:t>
      </w:r>
      <w:r w:rsidRPr="00CC0A32">
        <w:rPr>
          <w:rFonts w:ascii="Times New Roman" w:hAnsi="Times New Roman"/>
          <w:color w:val="000000"/>
          <w:sz w:val="28"/>
          <w:lang w:val="ru-RU"/>
        </w:rPr>
        <w:t>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</w:t>
      </w:r>
      <w:r w:rsidRPr="00CC0A32">
        <w:rPr>
          <w:rFonts w:ascii="Times New Roman" w:hAnsi="Times New Roman"/>
          <w:color w:val="000000"/>
          <w:sz w:val="28"/>
          <w:lang w:val="ru-RU"/>
        </w:rPr>
        <w:t>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</w:t>
      </w:r>
      <w:r w:rsidRPr="00CC0A32">
        <w:rPr>
          <w:rFonts w:ascii="Times New Roman" w:hAnsi="Times New Roman"/>
          <w:color w:val="000000"/>
          <w:sz w:val="28"/>
          <w:lang w:val="ru-RU"/>
        </w:rPr>
        <w:t>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</w:t>
      </w:r>
      <w:r w:rsidRPr="00CC0A32">
        <w:rPr>
          <w:rFonts w:ascii="Times New Roman" w:hAnsi="Times New Roman"/>
          <w:color w:val="000000"/>
          <w:sz w:val="28"/>
          <w:lang w:val="ru-RU"/>
        </w:rPr>
        <w:t>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ской науки», включая положения о влиянии массовых коммуникаций на развитие человека и общества, способах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</w:t>
      </w:r>
      <w:r w:rsidRPr="00CC0A32">
        <w:rPr>
          <w:rFonts w:ascii="Times New Roman" w:hAnsi="Times New Roman"/>
          <w:color w:val="000000"/>
          <w:sz w:val="28"/>
          <w:lang w:val="ru-RU"/>
        </w:rPr>
        <w:t>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</w:t>
      </w:r>
      <w:r w:rsidRPr="00CC0A32">
        <w:rPr>
          <w:rFonts w:ascii="Times New Roman" w:hAnsi="Times New Roman"/>
          <w:color w:val="000000"/>
          <w:sz w:val="28"/>
          <w:lang w:val="ru-RU"/>
        </w:rPr>
        <w:t>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</w:t>
      </w:r>
      <w:r w:rsidRPr="00CC0A32">
        <w:rPr>
          <w:rFonts w:ascii="Times New Roman" w:hAnsi="Times New Roman"/>
          <w:color w:val="000000"/>
          <w:sz w:val="28"/>
          <w:lang w:val="ru-RU"/>
        </w:rPr>
        <w:t>ях труда молодёжи в условиях конкуренции на рынке труда;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</w:t>
      </w:r>
      <w:r w:rsidRPr="00CC0A32">
        <w:rPr>
          <w:rFonts w:ascii="Times New Roman" w:hAnsi="Times New Roman"/>
          <w:color w:val="000000"/>
          <w:sz w:val="28"/>
          <w:lang w:val="ru-RU"/>
        </w:rPr>
        <w:t>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проявлять умения, необход</w:t>
      </w:r>
      <w:r w:rsidRPr="00CC0A32">
        <w:rPr>
          <w:rFonts w:ascii="Times New Roman" w:hAnsi="Times New Roman"/>
          <w:color w:val="000000"/>
          <w:sz w:val="28"/>
          <w:lang w:val="ru-RU"/>
        </w:rPr>
        <w:t>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C0A32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CC0A3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C0A32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владеть знаниям</w:t>
      </w:r>
      <w:r w:rsidRPr="00CC0A32">
        <w:rPr>
          <w:rFonts w:ascii="Times New Roman" w:hAnsi="Times New Roman"/>
          <w:color w:val="000000"/>
          <w:sz w:val="28"/>
          <w:lang w:val="ru-RU"/>
        </w:rPr>
        <w:t>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</w:t>
      </w:r>
      <w:r w:rsidRPr="00CC0A32">
        <w:rPr>
          <w:rFonts w:ascii="Times New Roman" w:hAnsi="Times New Roman"/>
          <w:color w:val="000000"/>
          <w:sz w:val="28"/>
          <w:lang w:val="ru-RU"/>
        </w:rPr>
        <w:t>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</w:t>
      </w:r>
      <w:r w:rsidRPr="00CC0A32">
        <w:rPr>
          <w:rFonts w:ascii="Times New Roman" w:hAnsi="Times New Roman"/>
          <w:color w:val="000000"/>
          <w:sz w:val="28"/>
          <w:lang w:val="ru-RU"/>
        </w:rPr>
        <w:t>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</w:t>
      </w:r>
      <w:r w:rsidRPr="00CC0A32">
        <w:rPr>
          <w:rFonts w:ascii="Times New Roman" w:hAnsi="Times New Roman"/>
          <w:color w:val="000000"/>
          <w:sz w:val="28"/>
          <w:lang w:val="ru-RU"/>
        </w:rPr>
        <w:t>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владеть знаниями об обществе как системе социальных институтов, о ценностно-нормативной основе </w:t>
      </w:r>
      <w:r w:rsidRPr="00CC0A32">
        <w:rPr>
          <w:rFonts w:ascii="Times New Roman" w:hAnsi="Times New Roman"/>
          <w:color w:val="000000"/>
          <w:sz w:val="28"/>
          <w:lang w:val="ru-RU"/>
        </w:rPr>
        <w:t>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</w:t>
      </w:r>
      <w:r w:rsidRPr="00CC0A32">
        <w:rPr>
          <w:rFonts w:ascii="Times New Roman" w:hAnsi="Times New Roman"/>
          <w:color w:val="000000"/>
          <w:sz w:val="28"/>
          <w:lang w:val="ru-RU"/>
        </w:rPr>
        <w:t>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</w:t>
      </w:r>
      <w:r w:rsidRPr="00CC0A32">
        <w:rPr>
          <w:rFonts w:ascii="Times New Roman" w:hAnsi="Times New Roman"/>
          <w:color w:val="000000"/>
          <w:sz w:val="28"/>
          <w:lang w:val="ru-RU"/>
        </w:rPr>
        <w:t>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</w:t>
      </w:r>
      <w:r w:rsidRPr="00CC0A32">
        <w:rPr>
          <w:rFonts w:ascii="Times New Roman" w:hAnsi="Times New Roman"/>
          <w:color w:val="000000"/>
          <w:sz w:val="28"/>
          <w:lang w:val="ru-RU"/>
        </w:rPr>
        <w:t>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</w:t>
      </w:r>
      <w:r w:rsidRPr="00CC0A32">
        <w:rPr>
          <w:rFonts w:ascii="Times New Roman" w:hAnsi="Times New Roman"/>
          <w:color w:val="000000"/>
          <w:sz w:val="28"/>
          <w:lang w:val="ru-RU"/>
        </w:rPr>
        <w:t>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</w:t>
      </w:r>
      <w:r w:rsidRPr="00CC0A32">
        <w:rPr>
          <w:rFonts w:ascii="Times New Roman" w:hAnsi="Times New Roman"/>
          <w:color w:val="000000"/>
          <w:sz w:val="28"/>
          <w:lang w:val="ru-RU"/>
        </w:rPr>
        <w:t>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</w:t>
      </w:r>
      <w:r w:rsidRPr="00CC0A32">
        <w:rPr>
          <w:rFonts w:ascii="Times New Roman" w:hAnsi="Times New Roman"/>
          <w:color w:val="000000"/>
          <w:sz w:val="28"/>
          <w:lang w:val="ru-RU"/>
        </w:rPr>
        <w:t>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</w:t>
      </w:r>
      <w:r w:rsidRPr="00CC0A32">
        <w:rPr>
          <w:rFonts w:ascii="Times New Roman" w:hAnsi="Times New Roman"/>
          <w:color w:val="000000"/>
          <w:sz w:val="28"/>
          <w:lang w:val="ru-RU"/>
        </w:rPr>
        <w:t>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</w:t>
      </w:r>
      <w:r w:rsidRPr="00CC0A32">
        <w:rPr>
          <w:rFonts w:ascii="Times New Roman" w:hAnsi="Times New Roman"/>
          <w:color w:val="000000"/>
          <w:sz w:val="28"/>
          <w:lang w:val="ru-RU"/>
        </w:rPr>
        <w:t>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</w:t>
      </w:r>
      <w:r w:rsidRPr="00CC0A32">
        <w:rPr>
          <w:rFonts w:ascii="Times New Roman" w:hAnsi="Times New Roman"/>
          <w:color w:val="000000"/>
          <w:sz w:val="28"/>
          <w:lang w:val="ru-RU"/>
        </w:rPr>
        <w:t>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</w:t>
      </w:r>
      <w:r w:rsidRPr="00CC0A32">
        <w:rPr>
          <w:rFonts w:ascii="Times New Roman" w:hAnsi="Times New Roman"/>
          <w:color w:val="000000"/>
          <w:sz w:val="28"/>
          <w:lang w:val="ru-RU"/>
        </w:rPr>
        <w:t>политических идеологий, деятельность правовых институтов, соотношение права и закона;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</w:t>
      </w:r>
      <w:r w:rsidRPr="00CC0A32">
        <w:rPr>
          <w:rFonts w:ascii="Times New Roman" w:hAnsi="Times New Roman"/>
          <w:color w:val="000000"/>
          <w:sz w:val="28"/>
          <w:lang w:val="ru-RU"/>
        </w:rPr>
        <w:t>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</w:t>
      </w:r>
      <w:r w:rsidRPr="00CC0A32">
        <w:rPr>
          <w:rFonts w:ascii="Times New Roman" w:hAnsi="Times New Roman"/>
          <w:color w:val="000000"/>
          <w:sz w:val="28"/>
          <w:lang w:val="ru-RU"/>
        </w:rPr>
        <w:t>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</w:t>
      </w:r>
      <w:r w:rsidRPr="00CC0A32">
        <w:rPr>
          <w:rFonts w:ascii="Times New Roman" w:hAnsi="Times New Roman"/>
          <w:color w:val="000000"/>
          <w:sz w:val="28"/>
          <w:lang w:val="ru-RU"/>
        </w:rPr>
        <w:t>тации результатов учебноисследовательской и проектной деятельности на публичных мероприятиях;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</w:t>
      </w:r>
      <w:r w:rsidRPr="00CC0A32">
        <w:rPr>
          <w:rFonts w:ascii="Times New Roman" w:hAnsi="Times New Roman"/>
          <w:color w:val="000000"/>
          <w:sz w:val="28"/>
          <w:lang w:val="ru-RU"/>
        </w:rPr>
        <w:t>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</w:t>
      </w:r>
      <w:r w:rsidRPr="00CC0A32">
        <w:rPr>
          <w:rFonts w:ascii="Times New Roman" w:hAnsi="Times New Roman"/>
          <w:color w:val="000000"/>
          <w:sz w:val="28"/>
          <w:lang w:val="ru-RU"/>
        </w:rPr>
        <w:t>еятельностью участников правоотношений в отраслевом многообразии, осознанным выбором правомерных моделей поведения;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</w:t>
      </w:r>
      <w:r w:rsidRPr="00CC0A32">
        <w:rPr>
          <w:rFonts w:ascii="Times New Roman" w:hAnsi="Times New Roman"/>
          <w:color w:val="000000"/>
          <w:sz w:val="28"/>
          <w:lang w:val="ru-RU"/>
        </w:rPr>
        <w:t>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</w:t>
      </w:r>
      <w:r w:rsidRPr="00CC0A32">
        <w:rPr>
          <w:rFonts w:ascii="Times New Roman" w:hAnsi="Times New Roman"/>
          <w:color w:val="000000"/>
          <w:sz w:val="28"/>
          <w:lang w:val="ru-RU"/>
        </w:rPr>
        <w:t>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</w:t>
      </w:r>
      <w:r w:rsidRPr="00CC0A32">
        <w:rPr>
          <w:rFonts w:ascii="Times New Roman" w:hAnsi="Times New Roman"/>
          <w:color w:val="000000"/>
          <w:sz w:val="28"/>
          <w:lang w:val="ru-RU"/>
        </w:rPr>
        <w:t>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</w:t>
      </w:r>
      <w:r w:rsidRPr="00CC0A32">
        <w:rPr>
          <w:rFonts w:ascii="Times New Roman" w:hAnsi="Times New Roman"/>
          <w:color w:val="000000"/>
          <w:sz w:val="28"/>
          <w:lang w:val="ru-RU"/>
        </w:rPr>
        <w:t>цесса, развитии правовой культуры;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</w:t>
      </w:r>
      <w:r w:rsidRPr="00CC0A32">
        <w:rPr>
          <w:rFonts w:ascii="Times New Roman" w:hAnsi="Times New Roman"/>
          <w:color w:val="000000"/>
          <w:sz w:val="28"/>
          <w:lang w:val="ru-RU"/>
        </w:rPr>
        <w:t>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EB7659" w:rsidRPr="00CC0A32" w:rsidRDefault="00093558">
      <w:pPr>
        <w:spacing w:after="0" w:line="264" w:lineRule="auto"/>
        <w:ind w:firstLine="600"/>
        <w:jc w:val="both"/>
        <w:rPr>
          <w:lang w:val="ru-RU"/>
        </w:rPr>
      </w:pPr>
      <w:r w:rsidRPr="00CC0A32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</w:t>
      </w:r>
      <w:r w:rsidRPr="00CC0A32">
        <w:rPr>
          <w:rFonts w:ascii="Times New Roman" w:hAnsi="Times New Roman"/>
          <w:color w:val="000000"/>
          <w:sz w:val="28"/>
          <w:lang w:val="ru-RU"/>
        </w:rPr>
        <w:t>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</w:t>
      </w:r>
      <w:r w:rsidRPr="00CC0A32">
        <w:rPr>
          <w:rFonts w:ascii="Times New Roman" w:hAnsi="Times New Roman"/>
          <w:color w:val="000000"/>
          <w:sz w:val="28"/>
          <w:lang w:val="ru-RU"/>
        </w:rPr>
        <w:t xml:space="preserve">их группах, способность ориентироваться в направлениях профессионального </w:t>
      </w:r>
      <w:r w:rsidRPr="00CC0A32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EB7659" w:rsidRPr="00CC0A32" w:rsidRDefault="00EB7659">
      <w:pPr>
        <w:rPr>
          <w:lang w:val="ru-RU"/>
        </w:rPr>
        <w:sectPr w:rsidR="00EB7659" w:rsidRPr="00CC0A32">
          <w:pgSz w:w="11906" w:h="16383"/>
          <w:pgMar w:top="1134" w:right="850" w:bottom="1134" w:left="1701" w:header="720" w:footer="720" w:gutter="0"/>
          <w:cols w:space="720"/>
        </w:sectPr>
      </w:pPr>
    </w:p>
    <w:p w:rsidR="00EB7659" w:rsidRDefault="00093558">
      <w:pPr>
        <w:spacing w:after="0"/>
        <w:ind w:left="120"/>
      </w:pPr>
      <w:bookmarkStart w:id="8" w:name="block-49234526"/>
      <w:bookmarkEnd w:id="6"/>
      <w:r w:rsidRPr="00CC0A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7659" w:rsidRDefault="00093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836"/>
      </w:tblGrid>
      <w:tr w:rsidR="00EB7659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7659" w:rsidRDefault="00EB7659">
            <w:pPr>
              <w:spacing w:after="0"/>
              <w:ind w:left="135"/>
            </w:pPr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659" w:rsidRDefault="00EB76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659" w:rsidRDefault="00EB7659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659" w:rsidRDefault="00EB7659"/>
        </w:tc>
      </w:tr>
      <w:tr w:rsidR="00EB7659" w:rsidRPr="00CC0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0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659" w:rsidRDefault="00EB7659"/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система. Динамика и многообразие процессов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</w:pPr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как способ существования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659" w:rsidRDefault="00EB7659"/>
        </w:tc>
      </w:tr>
      <w:tr w:rsidR="00EB7659" w:rsidRPr="00CC0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0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659" w:rsidRDefault="00EB7659"/>
        </w:tc>
      </w:tr>
      <w:tr w:rsidR="00EB7659" w:rsidRPr="00CC0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0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деятельность и её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659" w:rsidRDefault="00EB7659"/>
        </w:tc>
      </w:tr>
      <w:tr w:rsidR="00EB7659" w:rsidRPr="00CC0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7659" w:rsidRDefault="00EB7659"/>
        </w:tc>
      </w:tr>
    </w:tbl>
    <w:p w:rsidR="00EB7659" w:rsidRDefault="00EB7659">
      <w:pPr>
        <w:sectPr w:rsidR="00EB76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659" w:rsidRDefault="00093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812"/>
      </w:tblGrid>
      <w:tr w:rsidR="00EB7659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7659" w:rsidRDefault="00EB7659">
            <w:pPr>
              <w:spacing w:after="0"/>
              <w:ind w:left="135"/>
            </w:pPr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659" w:rsidRDefault="00EB76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659" w:rsidRDefault="00EB7659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7659" w:rsidRDefault="00EB76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659" w:rsidRDefault="00EB7659"/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659" w:rsidRDefault="00EB7659"/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659" w:rsidRDefault="00EB7659"/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</w:t>
            </w: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 w:rsidRPr="00CC0A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659" w:rsidRDefault="00EB7659"/>
        </w:tc>
      </w:tr>
      <w:tr w:rsidR="00EB7659" w:rsidRPr="00CC0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EB76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0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B76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659" w:rsidRPr="00CC0A32" w:rsidRDefault="00093558">
            <w:pPr>
              <w:spacing w:after="0"/>
              <w:ind w:left="135"/>
              <w:rPr>
                <w:lang w:val="ru-RU"/>
              </w:rPr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 w:rsidRPr="00CC0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7659" w:rsidRDefault="00093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7659" w:rsidRDefault="00EB7659"/>
        </w:tc>
      </w:tr>
    </w:tbl>
    <w:p w:rsidR="00EB7659" w:rsidRDefault="00EB7659">
      <w:pPr>
        <w:sectPr w:rsidR="00EB76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659" w:rsidRPr="00CC0A32" w:rsidRDefault="00EB7659">
      <w:pPr>
        <w:rPr>
          <w:lang w:val="ru-RU"/>
        </w:rPr>
        <w:sectPr w:rsidR="00EB7659" w:rsidRPr="00CC0A32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49234527"/>
      <w:bookmarkEnd w:id="8"/>
    </w:p>
    <w:bookmarkEnd w:id="9"/>
    <w:p w:rsidR="00093558" w:rsidRPr="00CC0A32" w:rsidRDefault="00093558">
      <w:pPr>
        <w:rPr>
          <w:lang w:val="ru-RU"/>
        </w:rPr>
      </w:pPr>
    </w:p>
    <w:sectPr w:rsidR="00093558" w:rsidRPr="00CC0A32" w:rsidSect="00EB76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7659"/>
    <w:rsid w:val="00093558"/>
    <w:rsid w:val="00CC0A32"/>
    <w:rsid w:val="00EB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765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76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dca2e93b" TargetMode="External"/><Relationship Id="rId18" Type="http://schemas.openxmlformats.org/officeDocument/2006/relationships/hyperlink" Target="https://m.edsoo.ru/dca2e93b" TargetMode="External"/><Relationship Id="rId26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1" Type="http://schemas.openxmlformats.org/officeDocument/2006/relationships/hyperlink" Target="https://m.edsoo.ru/dca2e93b" TargetMode="External"/><Relationship Id="rId34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47" Type="http://schemas.openxmlformats.org/officeDocument/2006/relationships/hyperlink" Target="https://m.edsoo.ru/10bf8ccd" TargetMode="External"/><Relationship Id="rId50" Type="http://schemas.openxmlformats.org/officeDocument/2006/relationships/hyperlink" Target="https://m.edsoo.ru/10bf8ccd" TargetMode="External"/><Relationship Id="rId55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7" Type="http://schemas.openxmlformats.org/officeDocument/2006/relationships/hyperlink" Target="https://m.edsoo.ru/dca2e93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dca2e93b" TargetMode="External"/><Relationship Id="rId29" Type="http://schemas.openxmlformats.org/officeDocument/2006/relationships/hyperlink" Target="https://m.edsoo.ru/dca2e93b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dca2e93b" TargetMode="External"/><Relationship Id="rId11" Type="http://schemas.openxmlformats.org/officeDocument/2006/relationships/hyperlink" Target="https://m.edsoo.ru/dca2e93b" TargetMode="External"/><Relationship Id="rId24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37" Type="http://schemas.openxmlformats.org/officeDocument/2006/relationships/hyperlink" Target="https://m.edsoo.ru/10bf8ccd" TargetMode="External"/><Relationship Id="rId40" Type="http://schemas.openxmlformats.org/officeDocument/2006/relationships/hyperlink" Target="https://m.edsoo.ru/10bf8ccd" TargetMode="External"/><Relationship Id="rId45" Type="http://schemas.openxmlformats.org/officeDocument/2006/relationships/hyperlink" Target="https://m.edsoo.ru/10bf8ccd" TargetMode="External"/><Relationship Id="rId53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5" Type="http://schemas.openxmlformats.org/officeDocument/2006/relationships/hyperlink" Target="https://m.edsoo.ru/dca2e93b" TargetMode="External"/><Relationship Id="rId15" Type="http://schemas.openxmlformats.org/officeDocument/2006/relationships/hyperlink" Target="https://m.edsoo.ru/dca2e93b" TargetMode="External"/><Relationship Id="rId23" Type="http://schemas.openxmlformats.org/officeDocument/2006/relationships/hyperlink" Target="https://m.edsoo.ru/dca2e93b" TargetMode="External"/><Relationship Id="rId28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10bf8ccd" TargetMode="External"/><Relationship Id="rId49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61" Type="http://schemas.openxmlformats.org/officeDocument/2006/relationships/hyperlink" Target="https://m.edsoo.ru/10bf8ccd" TargetMode="External"/><Relationship Id="rId10" Type="http://schemas.openxmlformats.org/officeDocument/2006/relationships/hyperlink" Target="https://m.edsoo.ru/dca2e93b" TargetMode="External"/><Relationship Id="rId19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44" Type="http://schemas.openxmlformats.org/officeDocument/2006/relationships/hyperlink" Target="https://m.edsoo.ru/10bf8ccd" TargetMode="External"/><Relationship Id="rId52" Type="http://schemas.openxmlformats.org/officeDocument/2006/relationships/hyperlink" Target="https://m.edsoo.ru/10bf8ccd" TargetMode="External"/><Relationship Id="rId60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4" Type="http://schemas.openxmlformats.org/officeDocument/2006/relationships/hyperlink" Target="https://m.edsoo.ru/dca2e93b" TargetMode="External"/><Relationship Id="rId9" Type="http://schemas.openxmlformats.org/officeDocument/2006/relationships/hyperlink" Target="https://m.edsoo.ru/dca2e93b" TargetMode="External"/><Relationship Id="rId14" Type="http://schemas.openxmlformats.org/officeDocument/2006/relationships/hyperlink" Target="https://m.edsoo.ru/dca2e93b" TargetMode="External"/><Relationship Id="rId22" Type="http://schemas.openxmlformats.org/officeDocument/2006/relationships/hyperlink" Target="https://m.edsoo.ru/dca2e93b" TargetMode="External"/><Relationship Id="rId27" Type="http://schemas.openxmlformats.org/officeDocument/2006/relationships/hyperlink" Target="https://m.edsoo.ru/dca2e93b" TargetMode="External"/><Relationship Id="rId30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48" Type="http://schemas.openxmlformats.org/officeDocument/2006/relationships/hyperlink" Target="https://m.edsoo.ru/10bf8ccd" TargetMode="External"/><Relationship Id="rId56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.edsoo.ru/dca2e93b" TargetMode="External"/><Relationship Id="rId51" Type="http://schemas.openxmlformats.org/officeDocument/2006/relationships/hyperlink" Target="https://m.edsoo.ru/10bf8cc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dca2e93b" TargetMode="External"/><Relationship Id="rId17" Type="http://schemas.openxmlformats.org/officeDocument/2006/relationships/hyperlink" Target="https://m.edsoo.ru/dca2e93b" TargetMode="External"/><Relationship Id="rId25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46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54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10268</Words>
  <Characters>58531</Characters>
  <Application>Microsoft Office Word</Application>
  <DocSecurity>0</DocSecurity>
  <Lines>487</Lines>
  <Paragraphs>137</Paragraphs>
  <ScaleCrop>false</ScaleCrop>
  <Company/>
  <LinksUpToDate>false</LinksUpToDate>
  <CharactersWithSpaces>68662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2025-01-21T08:31:00Z</dcterms:created>
  <dcterms:modified xsi:type="dcterms:W3CDTF">2025-01-21T08:31:00Z</dcterms:modified>
</cp:coreProperties>
</file>